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73B3" w14:textId="77777777" w:rsidR="00C66141" w:rsidRPr="002541CE" w:rsidRDefault="00C66141" w:rsidP="00BA3382">
      <w:pPr>
        <w:pStyle w:val="a5"/>
        <w:tabs>
          <w:tab w:val="left" w:pos="-426"/>
          <w:tab w:val="left" w:pos="8647"/>
        </w:tabs>
        <w:ind w:right="-390"/>
        <w:rPr>
          <w:rFonts w:ascii="Roboto" w:eastAsiaTheme="minorHAnsi" w:hAnsi="Roboto" w:cstheme="minorBidi"/>
          <w:sz w:val="22"/>
          <w:szCs w:val="22"/>
          <w:lang w:val="el-GR"/>
        </w:rPr>
      </w:pPr>
    </w:p>
    <w:p w14:paraId="3B8640E9" w14:textId="49C2BEF4" w:rsidR="000C14B2" w:rsidRPr="00667DC5" w:rsidRDefault="000C14B2" w:rsidP="000F1FB8">
      <w:pPr>
        <w:pStyle w:val="a5"/>
        <w:tabs>
          <w:tab w:val="left" w:pos="-142"/>
          <w:tab w:val="left" w:pos="8647"/>
        </w:tabs>
        <w:jc w:val="center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ΠΡΟΔΙΑΓΡΑΦΕΣ</w:t>
      </w:r>
      <w:r w:rsidRPr="00667DC5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 xml:space="preserve"> </w:t>
      </w: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ΒΥΝΗΣ</w:t>
      </w:r>
    </w:p>
    <w:p w14:paraId="2874EEAE" w14:textId="745699D3" w:rsidR="000C14B2" w:rsidRPr="00BA3382" w:rsidRDefault="000C14B2" w:rsidP="000F1FB8">
      <w:pPr>
        <w:tabs>
          <w:tab w:val="left" w:pos="-142"/>
        </w:tabs>
        <w:spacing w:line="413" w:lineRule="exact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Ονομασία</w:t>
      </w:r>
      <w:r w:rsidRPr="00667DC5">
        <w:rPr>
          <w:rFonts w:ascii="Roboto" w:hAnsi="Roboto"/>
          <w:sz w:val="22"/>
          <w:szCs w:val="22"/>
          <w:lang w:val="el-GR"/>
        </w:rPr>
        <w:t>:</w:t>
      </w:r>
      <w:r w:rsidRPr="00667DC5">
        <w:rPr>
          <w:rFonts w:ascii="Roboto" w:hAnsi="Roboto"/>
          <w:spacing w:val="-3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b/>
          <w:bCs/>
          <w:sz w:val="22"/>
          <w:szCs w:val="22"/>
        </w:rPr>
        <w:t>Thracian</w:t>
      </w:r>
      <w:r w:rsidR="00196693" w:rsidRPr="00667DC5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667DC5">
        <w:rPr>
          <w:rFonts w:ascii="Roboto" w:hAnsi="Roboto"/>
          <w:b/>
          <w:bCs/>
          <w:sz w:val="22"/>
          <w:szCs w:val="22"/>
        </w:rPr>
        <w:t>Sour</w:t>
      </w:r>
      <w:r w:rsidR="00240061" w:rsidRPr="00667DC5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</w:p>
    <w:p w14:paraId="5BB2CFA4" w14:textId="526EFD01" w:rsidR="007A5CAB" w:rsidRPr="00667DC5" w:rsidRDefault="000C14B2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Τύπος</w:t>
      </w:r>
      <w:r w:rsidRPr="00667DC5">
        <w:rPr>
          <w:rFonts w:ascii="Roboto" w:hAnsi="Roboto"/>
          <w:sz w:val="22"/>
          <w:szCs w:val="22"/>
          <w:lang w:val="el-GR"/>
        </w:rPr>
        <w:t>: 2</w:t>
      </w:r>
      <w:r w:rsidRPr="003C7B24">
        <w:rPr>
          <w:rFonts w:ascii="Roboto" w:hAnsi="Roboto"/>
          <w:sz w:val="22"/>
          <w:szCs w:val="22"/>
        </w:rPr>
        <w:t>RS</w:t>
      </w:r>
      <w:r w:rsidRPr="00667DC5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="00136E66" w:rsidRPr="00667DC5">
        <w:rPr>
          <w:rFonts w:ascii="Roboto" w:hAnsi="Roboto"/>
          <w:sz w:val="22"/>
          <w:szCs w:val="22"/>
          <w:lang w:val="el-GR"/>
        </w:rPr>
        <w:t xml:space="preserve"> </w:t>
      </w:r>
      <w:r w:rsidRPr="00667DC5">
        <w:rPr>
          <w:rFonts w:ascii="Roboto" w:hAnsi="Roboto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sz w:val="22"/>
          <w:szCs w:val="22"/>
        </w:rPr>
        <w:t>Malt</w:t>
      </w:r>
    </w:p>
    <w:p w14:paraId="7CF7CE0D" w14:textId="77777777" w:rsidR="007A5CAB" w:rsidRPr="00667DC5" w:rsidRDefault="007A5CAB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087F097C" w14:textId="566355D6" w:rsidR="00790822" w:rsidRDefault="000C14B2" w:rsidP="00F92A6A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Η </w:t>
      </w:r>
      <w:bookmarkStart w:id="0" w:name="_Hlk141170290"/>
      <w:r w:rsidR="00667DC5">
        <w:rPr>
          <w:rFonts w:ascii="Roboto" w:hAnsi="Roboto"/>
          <w:sz w:val="22"/>
          <w:szCs w:val="22"/>
        </w:rPr>
        <w:t>Sour</w:t>
      </w:r>
      <w:r w:rsidRPr="003C7B24">
        <w:rPr>
          <w:rFonts w:ascii="Roboto" w:hAnsi="Roboto"/>
          <w:sz w:val="22"/>
          <w:szCs w:val="22"/>
          <w:lang w:val="el-GR"/>
        </w:rPr>
        <w:t xml:space="preserve"> Βύνη Θράκης</w:t>
      </w:r>
      <w:bookmarkEnd w:id="0"/>
      <w:r w:rsidRPr="003C7B24">
        <w:rPr>
          <w:rFonts w:ascii="Roboto" w:hAnsi="Roboto"/>
          <w:sz w:val="22"/>
          <w:szCs w:val="22"/>
          <w:lang w:val="el-GR"/>
        </w:rPr>
        <w:t>, από ποικιλίες δίστιχου κριθαριού</w:t>
      </w:r>
      <w:r w:rsidR="00283621" w:rsidRPr="00283621">
        <w:rPr>
          <w:rFonts w:ascii="Roboto" w:hAnsi="Roboto"/>
          <w:sz w:val="22"/>
          <w:szCs w:val="22"/>
          <w:lang w:val="el-GR"/>
        </w:rPr>
        <w:t>.</w:t>
      </w:r>
      <w:r w:rsidR="00283621">
        <w:rPr>
          <w:rFonts w:ascii="Roboto" w:hAnsi="Roboto"/>
          <w:sz w:val="22"/>
          <w:szCs w:val="22"/>
          <w:lang w:val="el-GR"/>
        </w:rPr>
        <w:t xml:space="preserve"> </w:t>
      </w:r>
      <w:r w:rsidR="0037240D">
        <w:rPr>
          <w:rFonts w:ascii="Roboto" w:hAnsi="Roboto"/>
          <w:sz w:val="22"/>
          <w:szCs w:val="22"/>
          <w:lang w:val="el-GR"/>
        </w:rPr>
        <w:t xml:space="preserve">Περιέχει γαλακτικό οξύ το οποίο </w:t>
      </w:r>
      <w:r w:rsidR="00DE41B7">
        <w:rPr>
          <w:rFonts w:ascii="Roboto" w:hAnsi="Roboto"/>
          <w:sz w:val="22"/>
          <w:szCs w:val="22"/>
          <w:lang w:val="el-GR"/>
        </w:rPr>
        <w:t xml:space="preserve">συμβάλει </w:t>
      </w:r>
      <w:r w:rsidR="00A304D8">
        <w:rPr>
          <w:rFonts w:ascii="Roboto" w:hAnsi="Roboto"/>
          <w:sz w:val="22"/>
          <w:szCs w:val="22"/>
          <w:lang w:val="el-GR"/>
        </w:rPr>
        <w:t xml:space="preserve">στην μείωση του </w:t>
      </w:r>
      <w:r w:rsidR="00A304D8">
        <w:rPr>
          <w:rFonts w:ascii="Roboto" w:hAnsi="Roboto"/>
          <w:sz w:val="22"/>
          <w:szCs w:val="22"/>
        </w:rPr>
        <w:t>pH</w:t>
      </w:r>
      <w:r w:rsidR="00EB5FA8">
        <w:rPr>
          <w:rFonts w:ascii="Roboto" w:hAnsi="Roboto"/>
          <w:sz w:val="22"/>
          <w:szCs w:val="22"/>
          <w:lang w:val="el-GR"/>
        </w:rPr>
        <w:t xml:space="preserve">, εξαιτίας της αυξημένης </w:t>
      </w:r>
      <w:proofErr w:type="spellStart"/>
      <w:r w:rsidR="00EB5FA8">
        <w:rPr>
          <w:rFonts w:ascii="Roboto" w:hAnsi="Roboto"/>
          <w:sz w:val="22"/>
          <w:szCs w:val="22"/>
          <w:lang w:val="el-GR"/>
        </w:rPr>
        <w:t>ενζυμικής</w:t>
      </w:r>
      <w:proofErr w:type="spellEnd"/>
      <w:r w:rsidR="00EB5FA8">
        <w:rPr>
          <w:rFonts w:ascii="Roboto" w:hAnsi="Roboto"/>
          <w:sz w:val="22"/>
          <w:szCs w:val="22"/>
          <w:lang w:val="el-GR"/>
        </w:rPr>
        <w:t xml:space="preserve"> δράσης, το οποίο βοηθά στην ρύθμιση του </w:t>
      </w:r>
      <w:r w:rsidR="00BE64EC">
        <w:rPr>
          <w:rFonts w:ascii="Roboto" w:hAnsi="Roboto"/>
          <w:sz w:val="22"/>
          <w:szCs w:val="22"/>
        </w:rPr>
        <w:t>pH</w:t>
      </w:r>
      <w:r w:rsidR="00BE64EC" w:rsidRPr="00BE64EC">
        <w:rPr>
          <w:rFonts w:ascii="Roboto" w:hAnsi="Roboto"/>
          <w:sz w:val="22"/>
          <w:szCs w:val="22"/>
          <w:lang w:val="el-GR"/>
        </w:rPr>
        <w:t xml:space="preserve"> </w:t>
      </w:r>
      <w:r w:rsidR="00BE64EC">
        <w:rPr>
          <w:rFonts w:ascii="Roboto" w:hAnsi="Roboto"/>
          <w:sz w:val="22"/>
          <w:szCs w:val="22"/>
          <w:lang w:val="el-GR"/>
        </w:rPr>
        <w:t xml:space="preserve">κατά το </w:t>
      </w:r>
      <w:r w:rsidR="00BE64EC">
        <w:rPr>
          <w:rFonts w:ascii="Roboto" w:hAnsi="Roboto"/>
          <w:sz w:val="22"/>
          <w:szCs w:val="22"/>
        </w:rPr>
        <w:t>mashing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</w:p>
    <w:p w14:paraId="77C765F6" w14:textId="0540236E" w:rsidR="009561B3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επιλογή για </w:t>
      </w:r>
      <w:r w:rsidR="00136E66">
        <w:rPr>
          <w:rFonts w:ascii="Roboto" w:hAnsi="Roboto"/>
          <w:sz w:val="22"/>
          <w:szCs w:val="22"/>
          <w:lang w:val="el-GR"/>
        </w:rPr>
        <w:t xml:space="preserve">μπύρες τύπου </w:t>
      </w:r>
      <w:r w:rsidR="00F92A6A">
        <w:rPr>
          <w:rFonts w:ascii="Roboto" w:hAnsi="Roboto"/>
          <w:sz w:val="22"/>
          <w:szCs w:val="22"/>
        </w:rPr>
        <w:t>Sour</w:t>
      </w:r>
      <w:r w:rsidR="009F4DDB">
        <w:rPr>
          <w:rFonts w:ascii="Roboto" w:hAnsi="Roboto"/>
          <w:sz w:val="22"/>
          <w:szCs w:val="22"/>
          <w:lang w:val="el-GR"/>
        </w:rPr>
        <w:t>.</w:t>
      </w:r>
      <w:r w:rsidR="006C734E">
        <w:rPr>
          <w:rFonts w:ascii="Roboto" w:hAnsi="Roboto"/>
          <w:sz w:val="22"/>
          <w:szCs w:val="22"/>
          <w:lang w:val="el-GR"/>
        </w:rPr>
        <w:t xml:space="preserve"> </w:t>
      </w:r>
    </w:p>
    <w:p w14:paraId="3CD84107" w14:textId="72E53D72" w:rsidR="009561B3" w:rsidRPr="00652780" w:rsidRDefault="006C734E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lang w:val="el-GR"/>
        </w:rPr>
        <w:t>Προτεινόμενη δοσολογία</w:t>
      </w:r>
      <w:r w:rsidR="00F92A6A" w:rsidRPr="00652780">
        <w:rPr>
          <w:rFonts w:ascii="Roboto" w:hAnsi="Roboto"/>
          <w:sz w:val="22"/>
          <w:szCs w:val="22"/>
          <w:lang w:val="el-GR"/>
        </w:rPr>
        <w:t>:</w:t>
      </w:r>
      <w:r>
        <w:rPr>
          <w:rFonts w:ascii="Roboto" w:hAnsi="Roboto"/>
          <w:sz w:val="22"/>
          <w:szCs w:val="22"/>
          <w:lang w:val="el-GR"/>
        </w:rPr>
        <w:t xml:space="preserve"> </w:t>
      </w:r>
      <w:r w:rsidR="00F92A6A" w:rsidRPr="00652780">
        <w:rPr>
          <w:rFonts w:ascii="Roboto" w:hAnsi="Roboto"/>
          <w:sz w:val="22"/>
          <w:szCs w:val="22"/>
          <w:lang w:val="el-GR"/>
        </w:rPr>
        <w:t>1</w:t>
      </w:r>
      <w:r>
        <w:rPr>
          <w:rFonts w:ascii="Roboto" w:hAnsi="Roboto"/>
          <w:sz w:val="22"/>
          <w:szCs w:val="22"/>
          <w:lang w:val="el-GR"/>
        </w:rPr>
        <w:t>%</w:t>
      </w:r>
      <w:r w:rsidR="00652780" w:rsidRPr="00652780">
        <w:rPr>
          <w:rFonts w:ascii="Roboto" w:hAnsi="Roboto"/>
          <w:sz w:val="22"/>
          <w:szCs w:val="22"/>
          <w:lang w:val="el-GR"/>
        </w:rPr>
        <w:t xml:space="preserve"> </w:t>
      </w:r>
      <w:r w:rsidR="00652780">
        <w:rPr>
          <w:rFonts w:ascii="Roboto" w:hAnsi="Roboto"/>
          <w:sz w:val="22"/>
          <w:szCs w:val="22"/>
          <w:lang w:val="el-GR"/>
        </w:rPr>
        <w:t xml:space="preserve">προσθήκη μειώνει το </w:t>
      </w:r>
      <w:r w:rsidR="00652780">
        <w:rPr>
          <w:rFonts w:ascii="Roboto" w:hAnsi="Roboto"/>
          <w:sz w:val="22"/>
          <w:szCs w:val="22"/>
        </w:rPr>
        <w:t>pH</w:t>
      </w:r>
      <w:r w:rsidR="00652780" w:rsidRPr="00652780">
        <w:rPr>
          <w:rFonts w:ascii="Roboto" w:hAnsi="Roboto"/>
          <w:sz w:val="22"/>
          <w:szCs w:val="22"/>
          <w:lang w:val="el-GR"/>
        </w:rPr>
        <w:t xml:space="preserve"> </w:t>
      </w:r>
      <w:r w:rsidR="00652780">
        <w:rPr>
          <w:rFonts w:ascii="Roboto" w:hAnsi="Roboto"/>
          <w:sz w:val="22"/>
          <w:szCs w:val="22"/>
          <w:lang w:val="el-GR"/>
        </w:rPr>
        <w:t xml:space="preserve">περίπου κατά 0,1. Μέγιστη προσθήκη 10% για μπύρες τύπου </w:t>
      </w:r>
      <w:r w:rsidR="00652780">
        <w:rPr>
          <w:rFonts w:ascii="Roboto" w:hAnsi="Roboto"/>
          <w:sz w:val="22"/>
          <w:szCs w:val="22"/>
        </w:rPr>
        <w:t>Sour.</w:t>
      </w:r>
    </w:p>
    <w:p w14:paraId="2D4C752A" w14:textId="77777777" w:rsidR="006811A0" w:rsidRPr="003C7B24" w:rsidRDefault="006811A0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7D061E06" w14:textId="4157765D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b/>
          <w:bCs/>
          <w:sz w:val="22"/>
          <w:szCs w:val="22"/>
          <w:lang w:val="el-GR"/>
        </w:rPr>
        <w:t>Χαρακτηριστικά</w:t>
      </w:r>
      <w:r w:rsidRPr="003C7B24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6"/>
      </w:tblGrid>
      <w:tr w:rsidR="000C14B2" w:rsidRPr="003C7B24" w14:paraId="2DF56A88" w14:textId="77777777" w:rsidTr="5B22D46B">
        <w:trPr>
          <w:trHeight w:val="379"/>
        </w:trPr>
        <w:tc>
          <w:tcPr>
            <w:tcW w:w="4536" w:type="dxa"/>
            <w:tcBorders>
              <w:right w:val="single" w:sz="4" w:space="0" w:color="000000" w:themeColor="text1"/>
            </w:tcBorders>
            <w:vAlign w:val="center"/>
          </w:tcPr>
          <w:p w14:paraId="6EBACB68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ΠΑΡΑΜΕΤΡΟΙ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3F1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ΜΙΝ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CF3BF0E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ΜΑΧ</w:t>
            </w:r>
          </w:p>
        </w:tc>
      </w:tr>
      <w:tr w:rsidR="000C14B2" w:rsidRPr="003C7B24" w14:paraId="6CB1CB10" w14:textId="77777777" w:rsidTr="5B22D46B">
        <w:trPr>
          <w:trHeight w:val="290"/>
        </w:trPr>
        <w:tc>
          <w:tcPr>
            <w:tcW w:w="4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B35B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ΥΓΡΑΣΙΑ (%)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7CA1" w14:textId="16E6A431" w:rsidR="000C14B2" w:rsidRPr="00196693" w:rsidRDefault="0019669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70CC6" w14:textId="07264123" w:rsidR="000C14B2" w:rsidRPr="003C7B24" w:rsidRDefault="00E30F8C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8</w:t>
            </w:r>
          </w:p>
        </w:tc>
      </w:tr>
      <w:tr w:rsidR="00F631C5" w:rsidRPr="003C7B24" w14:paraId="085F061D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8ED59" w14:textId="3348BD13" w:rsidR="00F631C5" w:rsidRPr="003C7B24" w:rsidRDefault="00283621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COLOR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(EBC)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67693" w14:textId="782AC341" w:rsidR="00F631C5" w:rsidRDefault="00E30F8C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4FE05B" w14:textId="1B917EA4" w:rsidR="00F631C5" w:rsidRDefault="00E30F8C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8</w:t>
            </w:r>
          </w:p>
        </w:tc>
      </w:tr>
      <w:tr w:rsidR="000C14B2" w:rsidRPr="003C7B24" w14:paraId="1145E25A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CA6C" w14:textId="55A21B9A" w:rsidR="000C14B2" w:rsidRPr="003C7B24" w:rsidRDefault="00C10A11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>
              <w:rPr>
                <w:rFonts w:ascii="Roboto" w:hAnsi="Roboto"/>
              </w:rPr>
              <w:t>pH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5CFC" w14:textId="7AF175D7" w:rsidR="000C14B2" w:rsidRPr="00E30F8C" w:rsidRDefault="00E30F8C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3.4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921E3" w14:textId="3167878D" w:rsidR="000C14B2" w:rsidRPr="00E30F8C" w:rsidRDefault="00E30F8C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3.8</w:t>
            </w:r>
          </w:p>
        </w:tc>
      </w:tr>
    </w:tbl>
    <w:p w14:paraId="06FFCE74" w14:textId="77777777" w:rsidR="000C14B2" w:rsidRPr="003C7B24" w:rsidRDefault="000C14B2" w:rsidP="000F1FB8">
      <w:pPr>
        <w:tabs>
          <w:tab w:val="left" w:pos="-142"/>
        </w:tabs>
        <w:jc w:val="both"/>
        <w:rPr>
          <w:rFonts w:ascii="Roboto" w:hAnsi="Roboto"/>
          <w:b/>
          <w:bCs/>
          <w:sz w:val="22"/>
          <w:szCs w:val="22"/>
          <w:lang w:val="el-GR"/>
        </w:rPr>
      </w:pPr>
    </w:p>
    <w:p w14:paraId="1E9FF669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Συσκευασία:</w:t>
      </w:r>
    </w:p>
    <w:p w14:paraId="79BCCB72" w14:textId="7277CA2A" w:rsidR="000C14B2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Σάκοι των 25 κιλών.</w:t>
      </w:r>
    </w:p>
    <w:p w14:paraId="27BB7889" w14:textId="77777777" w:rsidR="003C3600" w:rsidRDefault="003C3600" w:rsidP="003C3600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Διάρκεια ζωής:</w:t>
      </w:r>
    </w:p>
    <w:p w14:paraId="5E0BEDEB" w14:textId="7757A4B2" w:rsidR="003C3600" w:rsidRDefault="003C3600" w:rsidP="003C3600">
      <w:pPr>
        <w:pStyle w:val="a5"/>
        <w:ind w:right="-22"/>
        <w:rPr>
          <w:rFonts w:ascii="Roboto" w:hAnsi="Roboto"/>
          <w:bCs/>
          <w:iCs/>
          <w:sz w:val="22"/>
          <w:szCs w:val="22"/>
          <w:lang w:val="el-GR"/>
        </w:rPr>
      </w:pPr>
      <w:r>
        <w:rPr>
          <w:rFonts w:ascii="Roboto" w:hAnsi="Roboto"/>
          <w:bCs/>
          <w:iCs/>
          <w:sz w:val="22"/>
          <w:szCs w:val="22"/>
          <w:lang w:val="el-GR"/>
        </w:rPr>
        <w:t>Ανάλωση κατά προτίμηση πριν από: 2 έτη από την ημερομηνία συσκευασίας.</w:t>
      </w:r>
    </w:p>
    <w:p w14:paraId="558762F5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Επισκόπηση:</w:t>
      </w:r>
    </w:p>
    <w:p w14:paraId="45EC41B2" w14:textId="28F5E4B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Το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βυνοποιείο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μας διαθέτει τον πλέον σύγχρονο τεχνολογικό εξοπλισμό και τηρεί τις πιο υψηλές προδιαγραφές υγιεινής.</w:t>
      </w:r>
      <w:r w:rsidR="002C623E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Επεξεργάζεται μόνο ελληνική πρώτη ύλη και συγκεκριμένα κριθάρι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βυνοποίησης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αποκλειστικά από τη Μακεδονία και τη Θράκη. Εφαρμόζει τον κλασικό τρόπο παραγωγής: Νερό και Κριθάρι, χωρίς πρόσθετες και βοηθητικές ύλες. Παράγει άριστη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ποιότητα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βύνη από καλλιέργειες δίστιχου κριθαριού ολοκληρωμένης διαχείρισης</w:t>
      </w:r>
      <w:r w:rsidR="00F67B32" w:rsidRPr="003C7B24">
        <w:rPr>
          <w:rFonts w:ascii="Roboto" w:eastAsiaTheme="minorHAnsi" w:hAnsi="Roboto" w:cstheme="minorBidi"/>
          <w:sz w:val="22"/>
          <w:szCs w:val="22"/>
          <w:lang w:val="el-GR"/>
        </w:rPr>
        <w:t>,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σύμφωνα με τα πρότυπα του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Agro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2.1, 2.2 και σύμφωνα με όλες τις διεθνείς προδιαγραφές και πιστοποιήσεις (FS</w:t>
      </w:r>
      <w:r w:rsidR="00C2217E">
        <w:rPr>
          <w:rFonts w:ascii="Roboto" w:eastAsiaTheme="minorHAnsi" w:hAnsi="Roboto" w:cstheme="minorBidi"/>
          <w:sz w:val="22"/>
          <w:szCs w:val="22"/>
        </w:rPr>
        <w:t>S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C 22000).</w:t>
      </w:r>
    </w:p>
    <w:p w14:paraId="17C3C520" w14:textId="570A8F89" w:rsidR="000F22D2" w:rsidRPr="00A753DC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Σας διαβεβαιώνουμε ότι τα επίπεδα των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βαρέων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μετάλλων και των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μυκοτοξινών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στα προϊόντα μας, είναι κάτω από τα επιτρεπόμενα όρια σύμφωνα με τον Κανονισμό (ΕΚ) αριθ. </w:t>
      </w:r>
      <w:r w:rsidR="00BD01A1">
        <w:rPr>
          <w:rFonts w:ascii="Roboto" w:hAnsi="Roboto"/>
          <w:sz w:val="22"/>
          <w:szCs w:val="22"/>
        </w:rPr>
        <w:t>2023</w:t>
      </w:r>
      <w:r w:rsidRPr="003C7B24">
        <w:rPr>
          <w:rFonts w:ascii="Roboto" w:hAnsi="Roboto"/>
          <w:sz w:val="22"/>
          <w:szCs w:val="22"/>
          <w:lang w:val="el-GR"/>
        </w:rPr>
        <w:t>/</w:t>
      </w:r>
      <w:r w:rsidR="00BD01A1">
        <w:rPr>
          <w:rFonts w:ascii="Roboto" w:hAnsi="Roboto"/>
          <w:sz w:val="22"/>
          <w:szCs w:val="22"/>
        </w:rPr>
        <w:t>915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  <w:r w:rsidR="002D3773">
        <w:rPr>
          <w:rFonts w:ascii="Roboto" w:hAnsi="Roboto"/>
          <w:sz w:val="22"/>
          <w:szCs w:val="22"/>
          <w:lang w:val="el-GR"/>
        </w:rPr>
        <w:t>όπως ισχύει εκάστοτε</w:t>
      </w:r>
      <w:r w:rsidRPr="00A753DC">
        <w:rPr>
          <w:rFonts w:ascii="Roboto" w:hAnsi="Roboto"/>
          <w:sz w:val="22"/>
          <w:szCs w:val="22"/>
          <w:lang w:val="el-GR"/>
        </w:rPr>
        <w:t>.</w:t>
      </w:r>
      <w:r w:rsidR="00E95891" w:rsidRPr="00A753DC">
        <w:rPr>
          <w:rFonts w:ascii="Roboto" w:hAnsi="Roboto"/>
          <w:sz w:val="22"/>
          <w:szCs w:val="22"/>
          <w:lang w:val="el-GR"/>
        </w:rPr>
        <w:t xml:space="preserve"> </w:t>
      </w:r>
    </w:p>
    <w:sectPr w:rsidR="000F22D2" w:rsidRPr="00A753DC" w:rsidSect="00BA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49" w:right="1410" w:bottom="1440" w:left="1418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A47B" w14:textId="77777777" w:rsidR="00CE36C2" w:rsidRDefault="00CE36C2" w:rsidP="003666E9">
      <w:r>
        <w:separator/>
      </w:r>
    </w:p>
  </w:endnote>
  <w:endnote w:type="continuationSeparator" w:id="0">
    <w:p w14:paraId="093E2040" w14:textId="77777777" w:rsidR="00CE36C2" w:rsidRDefault="00CE36C2" w:rsidP="003666E9">
      <w:r>
        <w:continuationSeparator/>
      </w:r>
    </w:p>
  </w:endnote>
  <w:endnote w:type="continuationNotice" w:id="1">
    <w:p w14:paraId="437632C8" w14:textId="77777777" w:rsidR="00CE36C2" w:rsidRDefault="00CE3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5921" w14:textId="77777777" w:rsidR="002D61FD" w:rsidRDefault="002D61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6EE" w14:textId="1A8ABBC6" w:rsidR="000F22D2" w:rsidRPr="008A6900" w:rsidRDefault="000F22D2" w:rsidP="000A0F47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806000" w:themeColor="accent4" w:themeShade="80"/>
        <w:sz w:val="18"/>
        <w:szCs w:val="18"/>
        <w:lang w:val="el-GR"/>
      </w:rPr>
    </w:pP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Έδρα-</w:t>
    </w:r>
    <w:r w:rsidRPr="008A6900">
      <w:rPr>
        <w:rFonts w:ascii="Roboto" w:hAnsi="Roboto"/>
        <w:color w:val="806000" w:themeColor="accent4" w:themeShade="80"/>
        <w:sz w:val="18"/>
        <w:szCs w:val="18"/>
      </w:rPr>
      <w:t>Z</w:t>
    </w:r>
    <w:proofErr w:type="spellStart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υθοποιείο</w:t>
    </w:r>
    <w:proofErr w:type="spellEnd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Κομοτηνής, Τ.Θ. 1024, 69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100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Κομοτηνή,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25310 38715, </w:t>
    </w:r>
    <w:r>
      <w:rPr>
        <w:rFonts w:ascii="Roboto" w:hAnsi="Roboto"/>
        <w:color w:val="806000" w:themeColor="accent4" w:themeShade="80"/>
        <w:sz w:val="18"/>
        <w:szCs w:val="18"/>
      </w:rPr>
      <w:t>E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</w:rPr>
      <w:t>m</w:t>
    </w:r>
    <w:r>
      <w:rPr>
        <w:rFonts w:ascii="Roboto" w:hAnsi="Roboto"/>
        <w:color w:val="000000" w:themeColor="text1"/>
        <w:sz w:val="18"/>
        <w:szCs w:val="18"/>
      </w:rPr>
      <w:t>alt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@</w:t>
    </w:r>
    <w:proofErr w:type="spellStart"/>
    <w:r w:rsidRPr="008A6900">
      <w:rPr>
        <w:rFonts w:ascii="Roboto" w:hAnsi="Roboto"/>
        <w:color w:val="000000" w:themeColor="text1"/>
        <w:sz w:val="18"/>
        <w:szCs w:val="18"/>
      </w:rPr>
      <w:t>verginabeer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.</w:t>
    </w:r>
    <w:r w:rsidRPr="008A6900">
      <w:rPr>
        <w:rFonts w:ascii="Roboto" w:hAnsi="Roboto"/>
        <w:color w:val="000000" w:themeColor="text1"/>
        <w:sz w:val="18"/>
        <w:szCs w:val="18"/>
      </w:rPr>
      <w:t>c</w:t>
    </w:r>
    <w:r w:rsidR="00A11A12">
      <w:rPr>
        <w:rFonts w:ascii="Roboto" w:hAnsi="Roboto"/>
        <w:color w:val="000000" w:themeColor="text1"/>
        <w:sz w:val="18"/>
        <w:szCs w:val="18"/>
      </w:rPr>
      <w:t>om</w:t>
    </w:r>
  </w:p>
  <w:p w14:paraId="3C3A502B" w14:textId="254C44CB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proofErr w:type="spellStart"/>
    <w:r>
      <w:rPr>
        <w:rFonts w:ascii="Roboto" w:hAnsi="Roboto"/>
        <w:color w:val="806000" w:themeColor="accent4" w:themeShade="80"/>
        <w:sz w:val="18"/>
        <w:szCs w:val="18"/>
        <w:lang w:val="el-GR"/>
      </w:rPr>
      <w:t>Υποκ</w:t>
    </w:r>
    <w:proofErr w:type="spellEnd"/>
    <w:r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/μα </w:t>
    </w:r>
    <w:proofErr w:type="spellStart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Θεσ</w:t>
    </w:r>
    <w:proofErr w:type="spellEnd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/νίκης: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ΒΙ.ΠΕ.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Σίνδου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, 57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022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Θεσ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/νίκη,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2310 798915</w:t>
    </w:r>
  </w:p>
  <w:p w14:paraId="242254F2" w14:textId="34459240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proofErr w:type="spellStart"/>
    <w:r>
      <w:rPr>
        <w:rFonts w:ascii="Roboto" w:hAnsi="Roboto"/>
        <w:color w:val="806000" w:themeColor="accent4" w:themeShade="80"/>
        <w:sz w:val="18"/>
        <w:szCs w:val="18"/>
        <w:lang w:val="el-GR"/>
      </w:rPr>
      <w:t>Υποκ</w:t>
    </w:r>
    <w:proofErr w:type="spellEnd"/>
    <w:r>
      <w:rPr>
        <w:rFonts w:ascii="Roboto" w:hAnsi="Roboto"/>
        <w:color w:val="806000" w:themeColor="accent4" w:themeShade="80"/>
        <w:sz w:val="18"/>
        <w:szCs w:val="18"/>
        <w:lang w:val="el-GR"/>
      </w:rPr>
      <w:t>/μα Αθηνών:</w:t>
    </w:r>
    <w:r>
      <w:rPr>
        <w:rFonts w:ascii="Roboto" w:hAnsi="Roboto"/>
        <w:color w:val="806000" w:themeColor="accent4" w:themeShade="80"/>
        <w:sz w:val="18"/>
        <w:szCs w:val="18"/>
        <w:lang w:val="el-GR"/>
      </w:rPr>
      <w:tab/>
    </w:r>
    <w:r w:rsidR="00A11A12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Λεωφ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. Σπάτων 187, 15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351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Παλλήνη,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210 666 4407</w:t>
    </w:r>
  </w:p>
  <w:p w14:paraId="52C1860F" w14:textId="77777777" w:rsidR="002D61FD" w:rsidRPr="000F22D2" w:rsidRDefault="002D61FD" w:rsidP="002D61FD">
    <w:pPr>
      <w:pStyle w:val="a4"/>
      <w:tabs>
        <w:tab w:val="left" w:pos="2268"/>
      </w:tabs>
      <w:spacing w:line="280" w:lineRule="exact"/>
      <w:jc w:val="center"/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</w:pP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www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proofErr w:type="spellStart"/>
    <w:r>
      <w:rPr>
        <w:rFonts w:ascii="Roboto" w:hAnsi="Roboto"/>
        <w:b/>
        <w:bCs/>
        <w:color w:val="806000" w:themeColor="accent4" w:themeShade="80"/>
        <w:sz w:val="20"/>
        <w:szCs w:val="20"/>
      </w:rPr>
      <w:t>thracianmalt</w:t>
    </w:r>
    <w:proofErr w:type="spellEnd"/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com</w:t>
    </w:r>
  </w:p>
  <w:p w14:paraId="34DBB89E" w14:textId="675C9305" w:rsidR="003666E9" w:rsidRPr="002D61FD" w:rsidRDefault="002D61FD" w:rsidP="002D61FD">
    <w:pPr>
      <w:pStyle w:val="a4"/>
      <w:tabs>
        <w:tab w:val="left" w:pos="2268"/>
      </w:tabs>
      <w:spacing w:line="280" w:lineRule="exact"/>
      <w:rPr>
        <w:rFonts w:ascii="Roboto" w:hAnsi="Roboto"/>
        <w:sz w:val="14"/>
        <w:szCs w:val="14"/>
        <w:lang w:val="el-GR"/>
      </w:rPr>
    </w:pPr>
    <w:r w:rsidRPr="002D61FD">
      <w:rPr>
        <w:rFonts w:ascii="Roboto" w:hAnsi="Roboto"/>
        <w:sz w:val="14"/>
        <w:szCs w:val="14"/>
        <w:lang w:val="el-GR"/>
      </w:rPr>
      <w:t>ΑΦΜ: 094470600   ΑΡ. Γ.Ε.ΜΗ.: 014029110000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A781" w14:textId="77777777" w:rsidR="002D61FD" w:rsidRDefault="002D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218E" w14:textId="77777777" w:rsidR="00CE36C2" w:rsidRDefault="00CE36C2" w:rsidP="003666E9">
      <w:r>
        <w:separator/>
      </w:r>
    </w:p>
  </w:footnote>
  <w:footnote w:type="continuationSeparator" w:id="0">
    <w:p w14:paraId="1AE94257" w14:textId="77777777" w:rsidR="00CE36C2" w:rsidRDefault="00CE36C2" w:rsidP="003666E9">
      <w:r>
        <w:continuationSeparator/>
      </w:r>
    </w:p>
  </w:footnote>
  <w:footnote w:type="continuationNotice" w:id="1">
    <w:p w14:paraId="59901B39" w14:textId="77777777" w:rsidR="00CE36C2" w:rsidRDefault="00CE3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1352" w14:textId="77777777" w:rsidR="002D61FD" w:rsidRDefault="002D6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B15F" w14:textId="5A106ADC" w:rsidR="003666E9" w:rsidRPr="000F1FB8" w:rsidRDefault="000F22D2" w:rsidP="00897DFD">
    <w:pPr>
      <w:pStyle w:val="a3"/>
      <w:tabs>
        <w:tab w:val="left" w:pos="2268"/>
        <w:tab w:val="center" w:pos="4536"/>
      </w:tabs>
      <w:ind w:left="851" w:hanging="851"/>
      <w:jc w:val="center"/>
      <w:rPr>
        <w:rFonts w:ascii="Tahoma" w:hAnsi="Tahoma" w:cs="Tahoma"/>
        <w:sz w:val="22"/>
        <w:szCs w:val="22"/>
        <w:lang w:val="el-GR"/>
      </w:rPr>
    </w:pP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ΖΥΘΟΠΟΙΙΑ ΜΑΚΕΔΟΝΙΑΣ ΘΡΑΚΗΣ Α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Ε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ED7BCB1" wp14:editId="18791509">
          <wp:simplePos x="0" y="0"/>
          <wp:positionH relativeFrom="page">
            <wp:align>center</wp:align>
          </wp:positionH>
          <wp:positionV relativeFrom="paragraph">
            <wp:posOffset>183515</wp:posOffset>
          </wp:positionV>
          <wp:extent cx="1260319" cy="1080000"/>
          <wp:effectExtent l="0" t="0" r="0" b="6350"/>
          <wp:wrapSquare wrapText="bothSides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1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B320" w14:textId="77777777" w:rsidR="002D61FD" w:rsidRDefault="002D6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1A1"/>
    <w:rsid w:val="000175FB"/>
    <w:rsid w:val="000349C5"/>
    <w:rsid w:val="0005475E"/>
    <w:rsid w:val="00093435"/>
    <w:rsid w:val="000A0F47"/>
    <w:rsid w:val="000C14B2"/>
    <w:rsid w:val="000C2B96"/>
    <w:rsid w:val="000D6F61"/>
    <w:rsid w:val="000E3A03"/>
    <w:rsid w:val="000F1FB8"/>
    <w:rsid w:val="000F22D2"/>
    <w:rsid w:val="001139ED"/>
    <w:rsid w:val="00136E66"/>
    <w:rsid w:val="00137321"/>
    <w:rsid w:val="00152921"/>
    <w:rsid w:val="00196693"/>
    <w:rsid w:val="001C0968"/>
    <w:rsid w:val="00211E02"/>
    <w:rsid w:val="00240061"/>
    <w:rsid w:val="002541CE"/>
    <w:rsid w:val="00276261"/>
    <w:rsid w:val="00283621"/>
    <w:rsid w:val="002B6DDF"/>
    <w:rsid w:val="002C623E"/>
    <w:rsid w:val="002D3773"/>
    <w:rsid w:val="002D61FD"/>
    <w:rsid w:val="00313E10"/>
    <w:rsid w:val="00357A47"/>
    <w:rsid w:val="003666E9"/>
    <w:rsid w:val="0037240D"/>
    <w:rsid w:val="0037679D"/>
    <w:rsid w:val="00381631"/>
    <w:rsid w:val="003C3600"/>
    <w:rsid w:val="003C7B24"/>
    <w:rsid w:val="003D7D7B"/>
    <w:rsid w:val="004279C9"/>
    <w:rsid w:val="00447610"/>
    <w:rsid w:val="004655ED"/>
    <w:rsid w:val="004B38F0"/>
    <w:rsid w:val="005575E6"/>
    <w:rsid w:val="0057532D"/>
    <w:rsid w:val="0059637C"/>
    <w:rsid w:val="005968B1"/>
    <w:rsid w:val="005B6DAC"/>
    <w:rsid w:val="005C06E6"/>
    <w:rsid w:val="005E43CF"/>
    <w:rsid w:val="00607ADC"/>
    <w:rsid w:val="00614B2A"/>
    <w:rsid w:val="00624088"/>
    <w:rsid w:val="006400CE"/>
    <w:rsid w:val="00652780"/>
    <w:rsid w:val="00663EE4"/>
    <w:rsid w:val="00665FBF"/>
    <w:rsid w:val="00667DC5"/>
    <w:rsid w:val="006811A0"/>
    <w:rsid w:val="00691336"/>
    <w:rsid w:val="00692075"/>
    <w:rsid w:val="006A05EE"/>
    <w:rsid w:val="006C734E"/>
    <w:rsid w:val="0072239C"/>
    <w:rsid w:val="00780115"/>
    <w:rsid w:val="00787D15"/>
    <w:rsid w:val="00790822"/>
    <w:rsid w:val="0079304E"/>
    <w:rsid w:val="007A146E"/>
    <w:rsid w:val="007A367D"/>
    <w:rsid w:val="007A5CAB"/>
    <w:rsid w:val="007B5A0E"/>
    <w:rsid w:val="007B629F"/>
    <w:rsid w:val="007D042C"/>
    <w:rsid w:val="007D0A6D"/>
    <w:rsid w:val="008106F0"/>
    <w:rsid w:val="00842E79"/>
    <w:rsid w:val="0085348E"/>
    <w:rsid w:val="00871816"/>
    <w:rsid w:val="00897DFD"/>
    <w:rsid w:val="008F0A14"/>
    <w:rsid w:val="00915F72"/>
    <w:rsid w:val="009561B3"/>
    <w:rsid w:val="00972758"/>
    <w:rsid w:val="009D00A0"/>
    <w:rsid w:val="009F4DDB"/>
    <w:rsid w:val="00A10D85"/>
    <w:rsid w:val="00A11A12"/>
    <w:rsid w:val="00A138B1"/>
    <w:rsid w:val="00A1B99E"/>
    <w:rsid w:val="00A304D8"/>
    <w:rsid w:val="00A41138"/>
    <w:rsid w:val="00A53615"/>
    <w:rsid w:val="00A753DC"/>
    <w:rsid w:val="00AC0102"/>
    <w:rsid w:val="00AD68F0"/>
    <w:rsid w:val="00B256C6"/>
    <w:rsid w:val="00B33E45"/>
    <w:rsid w:val="00B56F2F"/>
    <w:rsid w:val="00B66B72"/>
    <w:rsid w:val="00B96649"/>
    <w:rsid w:val="00BA0B30"/>
    <w:rsid w:val="00BA3382"/>
    <w:rsid w:val="00BB655B"/>
    <w:rsid w:val="00BC10EE"/>
    <w:rsid w:val="00BD01A1"/>
    <w:rsid w:val="00BE4B2D"/>
    <w:rsid w:val="00BE64EC"/>
    <w:rsid w:val="00C10A11"/>
    <w:rsid w:val="00C2217E"/>
    <w:rsid w:val="00C66141"/>
    <w:rsid w:val="00CE36C2"/>
    <w:rsid w:val="00CE7971"/>
    <w:rsid w:val="00CF10E8"/>
    <w:rsid w:val="00CF783D"/>
    <w:rsid w:val="00D466FE"/>
    <w:rsid w:val="00D835A2"/>
    <w:rsid w:val="00D93F7A"/>
    <w:rsid w:val="00DB1F15"/>
    <w:rsid w:val="00DE41B7"/>
    <w:rsid w:val="00DF24D0"/>
    <w:rsid w:val="00E30F8C"/>
    <w:rsid w:val="00E95891"/>
    <w:rsid w:val="00EB5FA8"/>
    <w:rsid w:val="00F13112"/>
    <w:rsid w:val="00F631C5"/>
    <w:rsid w:val="00F67B32"/>
    <w:rsid w:val="00F70AF7"/>
    <w:rsid w:val="00F92A6A"/>
    <w:rsid w:val="00F956CD"/>
    <w:rsid w:val="00F96B10"/>
    <w:rsid w:val="00FB5495"/>
    <w:rsid w:val="5B22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table" w:customStyle="1" w:styleId="TableNormal">
    <w:name w:val="Table Normal"/>
    <w:uiPriority w:val="2"/>
    <w:semiHidden/>
    <w:unhideWhenUsed/>
    <w:qFormat/>
    <w:rsid w:val="0013732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1373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13732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732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7A5CAB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7A5CAB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7A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Props1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0049D-BEF0-464B-9FEE-B9EF5D25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Katerina Nika</cp:lastModifiedBy>
  <cp:revision>34</cp:revision>
  <cp:lastPrinted>2023-07-25T06:38:00Z</cp:lastPrinted>
  <dcterms:created xsi:type="dcterms:W3CDTF">2022-11-15T09:36:00Z</dcterms:created>
  <dcterms:modified xsi:type="dcterms:W3CDTF">2026-05-05T11:03:00Z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